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936" w:rsidRDefault="00EA3CBB" w:rsidP="00EA3C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433698" cy="3952875"/>
            <wp:effectExtent l="19050" t="0" r="5202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9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22" w:rsidRPr="00EF7E22" w:rsidRDefault="00EF7E22" w:rsidP="00EF7E2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7E22">
        <w:rPr>
          <w:rFonts w:ascii="新細明體" w:eastAsia="新細明體" w:hAnsi="新細明體" w:cs="新細明體"/>
          <w:b/>
          <w:bCs/>
          <w:color w:val="800000"/>
          <w:kern w:val="0"/>
          <w:szCs w:val="24"/>
        </w:rPr>
        <w:t xml:space="preserve">公車資訊： </w:t>
      </w:r>
    </w:p>
    <w:p w:rsidR="00EF7E22" w:rsidRPr="004A3F8C" w:rsidRDefault="00EF7E22" w:rsidP="00EF7E22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EF7E22">
        <w:rPr>
          <w:rFonts w:ascii="新細明體" w:eastAsia="新細明體" w:hAnsi="新細明體" w:cs="新細明體"/>
          <w:kern w:val="0"/>
          <w:szCs w:val="24"/>
        </w:rPr>
        <w:t>69路公車：火車站前搭乘至市政大樓。</w:t>
      </w:r>
      <w:hyperlink r:id="rId5" w:history="1">
        <w:r w:rsidRPr="004A3F8C">
          <w:rPr>
            <w:rFonts w:ascii="新細明體" w:eastAsia="新細明體" w:hAnsi="新細明體" w:cs="新細明體"/>
            <w:kern w:val="0"/>
            <w:szCs w:val="24"/>
          </w:rPr>
          <w:t>路線參考圖</w:t>
        </w:r>
      </w:hyperlink>
      <w:r w:rsidRPr="004A3F8C">
        <w:rPr>
          <w:rFonts w:ascii="新細明體" w:eastAsia="新細明體" w:hAnsi="新細明體" w:cs="新細明體" w:hint="eastAsia"/>
          <w:kern w:val="0"/>
          <w:szCs w:val="24"/>
        </w:rPr>
        <w:t>如下：</w:t>
      </w:r>
    </w:p>
    <w:p w:rsidR="00EF7E22" w:rsidRPr="00EF7E22" w:rsidRDefault="00EF7E22" w:rsidP="00EF7E22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286375" cy="5372100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22" w:rsidRPr="00EF7E22" w:rsidRDefault="00EF7E22" w:rsidP="00EF7E2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7E22">
        <w:rPr>
          <w:rFonts w:ascii="新細明體" w:eastAsia="新細明體" w:hAnsi="新細明體" w:cs="新細明體"/>
          <w:kern w:val="0"/>
          <w:sz w:val="27"/>
          <w:szCs w:val="27"/>
        </w:rPr>
        <w:t> </w:t>
      </w:r>
    </w:p>
    <w:p w:rsidR="00EF7E22" w:rsidRPr="00EF7E22" w:rsidRDefault="00EF7E22" w:rsidP="00EF7E2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7E22">
        <w:rPr>
          <w:rFonts w:ascii="新細明體" w:eastAsia="新細明體" w:hAnsi="新細明體" w:cs="新細明體"/>
          <w:b/>
          <w:bCs/>
          <w:color w:val="800000"/>
          <w:kern w:val="0"/>
          <w:szCs w:val="24"/>
        </w:rPr>
        <w:lastRenderedPageBreak/>
        <w:t>捷運資訊：</w:t>
      </w:r>
      <w:r w:rsidRPr="00EF7E22">
        <w:rPr>
          <w:rFonts w:ascii="新細明體" w:eastAsia="新細明體" w:hAnsi="新細明體" w:cs="新細明體"/>
          <w:kern w:val="0"/>
          <w:szCs w:val="24"/>
        </w:rPr>
        <w:t>搭乘至三多商圈</w:t>
      </w:r>
      <w:r w:rsidRPr="00EF7E22">
        <w:rPr>
          <w:rFonts w:ascii="新細明體" w:eastAsia="新細明體" w:hAnsi="新細明體" w:cs="新細明體"/>
          <w:color w:val="FF0000"/>
          <w:kern w:val="0"/>
          <w:szCs w:val="24"/>
        </w:rPr>
        <w:t>(R8)站</w:t>
      </w:r>
    </w:p>
    <w:p w:rsidR="00EF7E22" w:rsidRPr="00EF7E22" w:rsidRDefault="00EF7E22" w:rsidP="00EF7E2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7E22">
        <w:rPr>
          <w:rFonts w:ascii="新細明體" w:eastAsia="新細明體" w:hAnsi="新細明體" w:cs="新細明體"/>
          <w:b/>
          <w:bCs/>
          <w:color w:val="800000"/>
          <w:kern w:val="0"/>
          <w:szCs w:val="24"/>
        </w:rPr>
        <w:t>步　　行：</w:t>
      </w:r>
      <w:r w:rsidRPr="00EF7E22">
        <w:rPr>
          <w:rFonts w:ascii="新細明體" w:eastAsia="新細明體" w:hAnsi="新細明體" w:cs="新細明體"/>
          <w:kern w:val="0"/>
          <w:szCs w:val="24"/>
        </w:rPr>
        <w:t>由第6出入口出站，右轉興中路，直行過民權路第一銀行樓上</w:t>
      </w:r>
    </w:p>
    <w:p w:rsidR="00EF7E22" w:rsidRPr="004A3F8C" w:rsidRDefault="00EF7E22" w:rsidP="00EF7E22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EF7E22">
        <w:rPr>
          <w:rFonts w:ascii="新細明體" w:eastAsia="新細明體" w:hAnsi="新細明體" w:cs="新細明體"/>
          <w:kern w:val="0"/>
          <w:szCs w:val="24"/>
        </w:rPr>
        <w:t xml:space="preserve">　　　　　(步行約20~25分鐘)。</w:t>
      </w:r>
      <w:hyperlink r:id="rId7" w:history="1">
        <w:r w:rsidRPr="004A3F8C">
          <w:rPr>
            <w:rFonts w:ascii="新細明體" w:eastAsia="新細明體" w:hAnsi="新細明體" w:cs="新細明體"/>
            <w:kern w:val="0"/>
            <w:szCs w:val="24"/>
          </w:rPr>
          <w:t>路線參考圖</w:t>
        </w:r>
      </w:hyperlink>
      <w:r w:rsidRPr="004A3F8C">
        <w:rPr>
          <w:rFonts w:ascii="新細明體" w:eastAsia="新細明體" w:hAnsi="新細明體" w:cs="新細明體" w:hint="eastAsia"/>
          <w:kern w:val="0"/>
          <w:szCs w:val="24"/>
        </w:rPr>
        <w:t>如下：</w:t>
      </w:r>
    </w:p>
    <w:p w:rsidR="00EF7E22" w:rsidRDefault="00EF7E22" w:rsidP="00EF7E22">
      <w:pPr>
        <w:widowControl/>
        <w:rPr>
          <w:rFonts w:ascii="新細明體" w:eastAsia="新細明體" w:hAnsi="新細明體" w:cs="新細明體" w:hint="eastAsia"/>
          <w:kern w:val="0"/>
          <w:sz w:val="27"/>
          <w:szCs w:val="27"/>
        </w:rPr>
      </w:pPr>
      <w:r>
        <w:rPr>
          <w:rFonts w:ascii="新細明體" w:eastAsia="新細明體" w:hAnsi="新細明體" w:cs="新細明體" w:hint="eastAsia"/>
          <w:noProof/>
          <w:kern w:val="0"/>
          <w:sz w:val="27"/>
          <w:szCs w:val="27"/>
        </w:rPr>
        <w:drawing>
          <wp:inline distT="0" distB="0" distL="0" distR="0">
            <wp:extent cx="6381750" cy="4095750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22" w:rsidRPr="00EF7E22" w:rsidRDefault="00EF7E22" w:rsidP="00EF7E2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7E22">
        <w:rPr>
          <w:rFonts w:ascii="新細明體" w:eastAsia="新細明體" w:hAnsi="新細明體" w:cs="新細明體"/>
          <w:kern w:val="0"/>
          <w:sz w:val="27"/>
          <w:szCs w:val="27"/>
        </w:rPr>
        <w:t> </w:t>
      </w:r>
      <w:r w:rsidRPr="00EF7E22">
        <w:rPr>
          <w:rFonts w:ascii="新細明體" w:eastAsia="新細明體" w:hAnsi="新細明體" w:cs="新細明體"/>
          <w:b/>
          <w:bCs/>
          <w:color w:val="800000"/>
          <w:kern w:val="0"/>
          <w:szCs w:val="24"/>
        </w:rPr>
        <w:t>轉乘公車：</w:t>
      </w:r>
      <w:hyperlink r:id="rId9" w:history="1">
        <w:r w:rsidRPr="004A3F8C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100路公車</w:t>
        </w:r>
      </w:hyperlink>
      <w:r w:rsidRPr="00EF7E22">
        <w:rPr>
          <w:rFonts w:ascii="新細明體" w:eastAsia="新細明體" w:hAnsi="新細明體" w:cs="新細明體"/>
          <w:kern w:val="0"/>
          <w:szCs w:val="24"/>
        </w:rPr>
        <w:t>、</w:t>
      </w:r>
      <w:hyperlink r:id="rId10" w:history="1">
        <w:r w:rsidRPr="004A3F8C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70路公車</w:t>
        </w:r>
      </w:hyperlink>
      <w:r w:rsidRPr="00EF7E22">
        <w:rPr>
          <w:rFonts w:ascii="新細明體" w:eastAsia="新細明體" w:hAnsi="新細明體" w:cs="新細明體"/>
          <w:kern w:val="0"/>
          <w:szCs w:val="24"/>
        </w:rPr>
        <w:t>、</w:t>
      </w:r>
      <w:hyperlink r:id="rId11" w:history="1">
        <w:r w:rsidRPr="004A3F8C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紅16路公車</w:t>
        </w:r>
      </w:hyperlink>
    </w:p>
    <w:p w:rsidR="00EF7E22" w:rsidRPr="00EF7E22" w:rsidRDefault="00EF7E22" w:rsidP="00EF7E2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7E22">
        <w:rPr>
          <w:rFonts w:ascii="新細明體" w:eastAsia="新細明體" w:hAnsi="新細明體" w:cs="新細明體"/>
          <w:kern w:val="0"/>
          <w:szCs w:val="24"/>
        </w:rPr>
        <w:t xml:space="preserve">　　　　　由第4出入口出站，步行至SOGO百貨及新光三越百貨搭乘，至三多市場</w:t>
      </w:r>
    </w:p>
    <w:p w:rsidR="00EF7E22" w:rsidRPr="004A3F8C" w:rsidRDefault="00EF7E22" w:rsidP="00EF7E22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EF7E22">
        <w:rPr>
          <w:rFonts w:ascii="新細明體" w:eastAsia="新細明體" w:hAnsi="新細明體" w:cs="新細明體"/>
          <w:kern w:val="0"/>
          <w:szCs w:val="24"/>
        </w:rPr>
        <w:t xml:space="preserve">　　　　　站下車。</w:t>
      </w:r>
      <w:hyperlink r:id="rId12" w:history="1">
        <w:r w:rsidRPr="004A3F8C">
          <w:rPr>
            <w:rFonts w:ascii="新細明體" w:eastAsia="新細明體" w:hAnsi="新細明體" w:cs="新細明體"/>
            <w:kern w:val="0"/>
            <w:szCs w:val="24"/>
          </w:rPr>
          <w:t>路線參考圖</w:t>
        </w:r>
      </w:hyperlink>
      <w:r w:rsidR="004A3F8C" w:rsidRPr="004A3F8C">
        <w:rPr>
          <w:rFonts w:ascii="新細明體" w:eastAsia="新細明體" w:hAnsi="新細明體" w:cs="新細明體" w:hint="eastAsia"/>
          <w:kern w:val="0"/>
          <w:szCs w:val="24"/>
        </w:rPr>
        <w:t>如上</w:t>
      </w:r>
      <w:r w:rsidRPr="004A3F8C">
        <w:rPr>
          <w:rFonts w:ascii="新細明體" w:eastAsia="新細明體" w:hAnsi="新細明體" w:cs="新細明體" w:hint="eastAsia"/>
          <w:kern w:val="0"/>
          <w:szCs w:val="24"/>
        </w:rPr>
        <w:t>：</w:t>
      </w:r>
    </w:p>
    <w:p w:rsidR="00EF7E22" w:rsidRPr="004A3F8C" w:rsidRDefault="00EF7E22" w:rsidP="00EF7E22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EF7E22">
        <w:rPr>
          <w:rFonts w:ascii="新細明體" w:eastAsia="新細明體" w:hAnsi="新細明體" w:cs="新細明體"/>
          <w:kern w:val="0"/>
          <w:szCs w:val="24"/>
        </w:rPr>
        <w:t> </w:t>
      </w:r>
      <w:r w:rsidRPr="00EF7E22">
        <w:rPr>
          <w:rFonts w:ascii="新細明體" w:eastAsia="新細明體" w:hAnsi="新細明體" w:cs="新細明體"/>
          <w:b/>
          <w:bCs/>
          <w:color w:val="800000"/>
          <w:kern w:val="0"/>
          <w:szCs w:val="24"/>
        </w:rPr>
        <w:t>外縣市自行開車：</w:t>
      </w:r>
      <w:r w:rsidRPr="00EF7E22">
        <w:rPr>
          <w:rFonts w:ascii="新細明體" w:eastAsia="新細明體" w:hAnsi="新細明體" w:cs="新細明體"/>
          <w:kern w:val="0"/>
          <w:szCs w:val="24"/>
        </w:rPr>
        <w:t>由1號國道下中正交流道，</w:t>
      </w:r>
      <w:proofErr w:type="gramStart"/>
      <w:r w:rsidRPr="00EF7E22">
        <w:rPr>
          <w:rFonts w:ascii="新細明體" w:eastAsia="新細明體" w:hAnsi="新細明體" w:cs="新細明體"/>
          <w:kern w:val="0"/>
          <w:szCs w:val="24"/>
        </w:rPr>
        <w:t>沿著邊</w:t>
      </w:r>
      <w:proofErr w:type="gramEnd"/>
      <w:r w:rsidRPr="00EF7E22">
        <w:rPr>
          <w:rFonts w:ascii="新細明體" w:eastAsia="新細明體" w:hAnsi="新細明體" w:cs="新細明體"/>
          <w:kern w:val="0"/>
          <w:szCs w:val="24"/>
        </w:rPr>
        <w:t>坡便道至三多路右轉</w:t>
      </w:r>
      <w:r w:rsidRPr="00EF7E22">
        <w:rPr>
          <w:rFonts w:ascii="新細明體" w:eastAsia="新細明體" w:hAnsi="新細明體" w:cs="新細明體"/>
          <w:color w:val="FF0000"/>
          <w:kern w:val="0"/>
          <w:szCs w:val="24"/>
        </w:rPr>
        <w:t>(</w:t>
      </w:r>
      <w:proofErr w:type="gramStart"/>
      <w:r w:rsidRPr="00EF7E22">
        <w:rPr>
          <w:rFonts w:ascii="新細明體" w:eastAsia="新細明體" w:hAnsi="新細明體" w:cs="新細明體"/>
          <w:color w:val="FF0000"/>
          <w:kern w:val="0"/>
          <w:szCs w:val="24"/>
        </w:rPr>
        <w:t>勿轉中正路</w:t>
      </w:r>
      <w:proofErr w:type="gramEnd"/>
      <w:r w:rsidRPr="00EF7E22">
        <w:rPr>
          <w:rFonts w:ascii="新細明體" w:eastAsia="新細明體" w:hAnsi="新細明體" w:cs="新細明體"/>
          <w:color w:val="FF0000"/>
          <w:kern w:val="0"/>
          <w:szCs w:val="24"/>
        </w:rPr>
        <w:t>)</w:t>
      </w:r>
      <w:r w:rsidRPr="00EF7E22">
        <w:rPr>
          <w:rFonts w:ascii="新細明體" w:eastAsia="新細明體" w:hAnsi="新細明體" w:cs="新細明體"/>
          <w:kern w:val="0"/>
          <w:szCs w:val="24"/>
        </w:rPr>
        <w:t>，直行至民權路右轉。</w:t>
      </w:r>
      <w:hyperlink r:id="rId13" w:history="1">
        <w:r w:rsidR="004A3F8C" w:rsidRPr="004A3F8C">
          <w:rPr>
            <w:rFonts w:ascii="新細明體" w:eastAsia="新細明體" w:hAnsi="新細明體" w:cs="新細明體"/>
            <w:kern w:val="0"/>
            <w:szCs w:val="24"/>
          </w:rPr>
          <w:t>路線參考圖</w:t>
        </w:r>
      </w:hyperlink>
      <w:r w:rsidR="004A3F8C" w:rsidRPr="004A3F8C">
        <w:rPr>
          <w:rFonts w:ascii="新細明體" w:eastAsia="新細明體" w:hAnsi="新細明體" w:cs="新細明體" w:hint="eastAsia"/>
          <w:kern w:val="0"/>
          <w:szCs w:val="24"/>
        </w:rPr>
        <w:t>如下：</w:t>
      </w:r>
    </w:p>
    <w:p w:rsidR="00EF7E22" w:rsidRPr="00EF7E22" w:rsidRDefault="004A3F8C" w:rsidP="00EF7E22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5391150" cy="413385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E22" w:rsidRPr="00EF7E22">
        <w:rPr>
          <w:rFonts w:ascii="新細明體" w:eastAsia="新細明體" w:hAnsi="新細明體" w:cs="新細明體"/>
          <w:kern w:val="0"/>
          <w:sz w:val="27"/>
          <w:szCs w:val="27"/>
        </w:rPr>
        <w:t xml:space="preserve">             　　　　　</w:t>
      </w:r>
    </w:p>
    <w:sectPr w:rsidR="00EF7E22" w:rsidRPr="00EF7E22" w:rsidSect="004A3F8C">
      <w:pgSz w:w="11906" w:h="16838"/>
      <w:pgMar w:top="284" w:right="851" w:bottom="284" w:left="992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3CBB"/>
    <w:rsid w:val="004A3F8C"/>
    <w:rsid w:val="005D5936"/>
    <w:rsid w:val="00EA3CBB"/>
    <w:rsid w:val="00EF7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9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3CB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F7E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0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3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kh.taiwantrade.com.tw/upload/images/image/4bc25287229cbd1a0122a0d3c54f0006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kh.taiwantrade.com.tw/upload/images/image/4bc25287229cbd1a0122a0d3c54f0006.jpg" TargetMode="External"/><Relationship Id="rId12" Type="http://schemas.openxmlformats.org/officeDocument/2006/relationships/hyperlink" Target="http://kh.taiwantrade.com.tw/upload/images/image/4bc25287229cbd1a0122a0d3c54f0006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kh.taiwantrade.com.tw/note.jsp?id=1837&amp;lang=zh_TW" TargetMode="External"/><Relationship Id="rId5" Type="http://schemas.openxmlformats.org/officeDocument/2006/relationships/hyperlink" Target="http://kh.taiwantrade.com.tw/upload/images/image/4bc25287229cbd1a0122a0d3c54f0006.jpg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kh.taiwantrade.com.tw/note.jsp?id=1836&amp;lang=zh_TW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kh.taiwantrade.com.tw/note.jsp?id=1833&amp;lang=zh_TW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135</Words>
  <Characters>774</Characters>
  <Application>Microsoft Office Word</Application>
  <DocSecurity>0</DocSecurity>
  <Lines>6</Lines>
  <Paragraphs>1</Paragraphs>
  <ScaleCrop>false</ScaleCrop>
  <Company>CSD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f195</dc:creator>
  <cp:keywords/>
  <dc:description/>
  <cp:lastModifiedBy>f195</cp:lastModifiedBy>
  <cp:revision>2</cp:revision>
  <dcterms:created xsi:type="dcterms:W3CDTF">2011-07-26T06:04:00Z</dcterms:created>
  <dcterms:modified xsi:type="dcterms:W3CDTF">2011-07-26T06:04:00Z</dcterms:modified>
</cp:coreProperties>
</file>